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731F" w14:textId="602B19D4" w:rsidR="00B168BB" w:rsidRPr="00942284" w:rsidRDefault="00A1054A" w:rsidP="002C04FC">
      <w:pPr>
        <w:rPr>
          <w:rFonts w:asciiTheme="majorEastAsia" w:eastAsiaTheme="majorEastAsia" w:hAnsiTheme="majorEastAsia"/>
          <w:sz w:val="26"/>
          <w:szCs w:val="26"/>
        </w:rPr>
      </w:pPr>
      <w:r w:rsidRPr="00C06572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43D4D410" wp14:editId="438269BF">
                <wp:simplePos x="0" y="0"/>
                <wp:positionH relativeFrom="column">
                  <wp:posOffset>30187</wp:posOffset>
                </wp:positionH>
                <wp:positionV relativeFrom="page">
                  <wp:posOffset>741680</wp:posOffset>
                </wp:positionV>
                <wp:extent cx="875160" cy="984240"/>
                <wp:effectExtent l="0" t="0" r="13970" b="698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160" cy="98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35405" w14:textId="77777777" w:rsidR="002357E1" w:rsidRDefault="002357E1" w:rsidP="002357E1">
                            <w:pPr>
                              <w:jc w:val="center"/>
                            </w:pPr>
                          </w:p>
                          <w:p w14:paraId="7A2AE741" w14:textId="77777777" w:rsidR="002357E1" w:rsidRDefault="00B743B4" w:rsidP="0023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Blank</w:t>
                            </w:r>
                          </w:p>
                          <w:p w14:paraId="5AF6A598" w14:textId="1A661B16" w:rsidR="002357E1" w:rsidRDefault="002357E1" w:rsidP="00235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3D4D410" id="Rectangle 2" o:spid="_x0000_s1026" style="position:absolute;left:0;text-align:left;margin-left:2.4pt;margin-top:58.4pt;width:68.9pt;height:7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" o:allowoverlap="f">
                <v:textbox inset="5.85pt,.7pt,5.85pt,.7pt">
                  <w:txbxContent>
                    <w:p w14:paraId="06335405" w14:textId="77777777" w:rsidR="002357E1" w:rsidRDefault="002357E1" w:rsidP="002357E1">
                      <w:pPr>
                        <w:jc w:val="center"/>
                      </w:pPr>
                    </w:p>
                    <w:p w14:paraId="7A2AE741" w14:textId="77777777" w:rsidR="002357E1" w:rsidRDefault="00B743B4" w:rsidP="002357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Blank</w:t>
                      </w:r>
                    </w:p>
                    <w:p w14:paraId="5AF6A598" w14:textId="1A661B16" w:rsidR="002357E1" w:rsidRDefault="002357E1" w:rsidP="002357E1">
                      <w:pPr>
                        <w:jc w:val="center"/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3E6F5A">
        <w:rPr>
          <w:rFonts w:asciiTheme="majorEastAsia" w:eastAsiaTheme="majorEastAsia" w:hAnsiTheme="majorEastAsia" w:cs="Helvetica" w:hint="eastAsia"/>
          <w:kern w:val="0"/>
          <w:sz w:val="26"/>
          <w:szCs w:val="26"/>
        </w:rPr>
        <w:t>北極における腐植物質の化学特性と・</w:t>
      </w:r>
      <w:r w:rsidR="00942284">
        <w:rPr>
          <w:rFonts w:asciiTheme="majorEastAsia" w:eastAsiaTheme="majorEastAsia" w:hAnsiTheme="majorEastAsia" w:cs="Helvetica" w:hint="eastAsia"/>
          <w:kern w:val="0"/>
          <w:sz w:val="26"/>
          <w:szCs w:val="26"/>
        </w:rPr>
        <w:t>(</w:t>
      </w:r>
      <w:r w:rsidR="00942284">
        <w:rPr>
          <w:rFonts w:asciiTheme="majorEastAsia" w:eastAsiaTheme="majorEastAsia" w:hAnsiTheme="majorEastAsia" w:cs="Helvetica"/>
          <w:kern w:val="0"/>
          <w:sz w:val="26"/>
          <w:szCs w:val="26"/>
        </w:rPr>
        <w:t>MS</w:t>
      </w:r>
      <w:r w:rsidR="00942284">
        <w:rPr>
          <w:rFonts w:asciiTheme="majorEastAsia" w:eastAsiaTheme="majorEastAsia" w:hAnsiTheme="majorEastAsia" w:cs="Helvetica" w:hint="eastAsia"/>
          <w:kern w:val="0"/>
          <w:sz w:val="26"/>
          <w:szCs w:val="26"/>
        </w:rPr>
        <w:t>ゴシック1</w:t>
      </w:r>
      <w:r w:rsidR="00942284">
        <w:rPr>
          <w:rFonts w:asciiTheme="majorEastAsia" w:eastAsiaTheme="majorEastAsia" w:hAnsiTheme="majorEastAsia" w:cs="Helvetica"/>
          <w:kern w:val="0"/>
          <w:sz w:val="26"/>
          <w:szCs w:val="26"/>
        </w:rPr>
        <w:t>3</w:t>
      </w:r>
      <w:r w:rsidR="00942284">
        <w:rPr>
          <w:rFonts w:asciiTheme="majorEastAsia" w:eastAsiaTheme="majorEastAsia" w:hAnsiTheme="majorEastAsia" w:cs="Helvetica" w:hint="eastAsia"/>
          <w:kern w:val="0"/>
          <w:sz w:val="26"/>
          <w:szCs w:val="26"/>
        </w:rPr>
        <w:t>ポイント)</w:t>
      </w:r>
    </w:p>
    <w:p w14:paraId="779143ED" w14:textId="77777777" w:rsidR="00191AA7" w:rsidRPr="00956027" w:rsidRDefault="00191AA7" w:rsidP="00A1054A">
      <w:pPr>
        <w:ind w:leftChars="809" w:left="1700" w:hanging="1"/>
        <w:rPr>
          <w:rFonts w:ascii="Times New Roman" w:hAnsi="Times New Roman"/>
          <w:sz w:val="20"/>
          <w:szCs w:val="20"/>
        </w:rPr>
      </w:pPr>
    </w:p>
    <w:p w14:paraId="4B5D828C" w14:textId="1ADE4D7A" w:rsidR="003E6F5A" w:rsidRDefault="00B743B4" w:rsidP="00A1054A">
      <w:pPr>
        <w:tabs>
          <w:tab w:val="left" w:pos="5040"/>
        </w:tabs>
        <w:ind w:leftChars="809" w:left="1700" w:hanging="1"/>
        <w:rPr>
          <w:rFonts w:asciiTheme="minorEastAsia" w:eastAsiaTheme="minorEastAsia" w:hAnsiTheme="minorEastAsia"/>
          <w:sz w:val="20"/>
          <w:szCs w:val="20"/>
        </w:rPr>
      </w:pPr>
      <w:r w:rsidRPr="00C06572">
        <w:rPr>
          <w:rFonts w:asciiTheme="minorEastAsia" w:eastAsiaTheme="minorEastAsia" w:hAnsiTheme="minorEastAsia"/>
          <w:sz w:val="20"/>
          <w:szCs w:val="20"/>
        </w:rPr>
        <w:t>*</w:t>
      </w:r>
      <w:r w:rsidR="003E6F5A">
        <w:rPr>
          <w:rFonts w:asciiTheme="minorEastAsia" w:eastAsiaTheme="minorEastAsia" w:hAnsiTheme="minorEastAsia" w:hint="eastAsia"/>
          <w:sz w:val="20"/>
          <w:szCs w:val="20"/>
        </w:rPr>
        <w:t>神戸太郎1，神戸花子2，阪神太郎2，阪神花子3，関西太郎4</w:t>
      </w:r>
      <w:r w:rsidR="00942284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942284">
        <w:rPr>
          <w:rFonts w:asciiTheme="minorEastAsia" w:eastAsiaTheme="minorEastAsia" w:hAnsiTheme="minorEastAsia"/>
          <w:sz w:val="20"/>
          <w:szCs w:val="20"/>
        </w:rPr>
        <w:t>MS</w:t>
      </w:r>
      <w:r w:rsidR="00942284">
        <w:rPr>
          <w:rFonts w:asciiTheme="minorEastAsia" w:eastAsiaTheme="minorEastAsia" w:hAnsiTheme="minorEastAsia" w:hint="eastAsia"/>
          <w:sz w:val="20"/>
          <w:szCs w:val="20"/>
        </w:rPr>
        <w:t>明朝1</w:t>
      </w:r>
      <w:r w:rsidR="00942284">
        <w:rPr>
          <w:rFonts w:asciiTheme="minorEastAsia" w:eastAsiaTheme="minorEastAsia" w:hAnsiTheme="minorEastAsia"/>
          <w:sz w:val="20"/>
          <w:szCs w:val="20"/>
        </w:rPr>
        <w:t>0</w:t>
      </w:r>
      <w:r w:rsidR="00942284">
        <w:rPr>
          <w:rFonts w:asciiTheme="minorEastAsia" w:eastAsiaTheme="minorEastAsia" w:hAnsiTheme="minorEastAsia" w:hint="eastAsia"/>
          <w:sz w:val="20"/>
          <w:szCs w:val="20"/>
        </w:rPr>
        <w:t>ポイント）</w:t>
      </w:r>
    </w:p>
    <w:p w14:paraId="4911CA89" w14:textId="4430E361" w:rsidR="00B743B4" w:rsidRDefault="00B743B4" w:rsidP="00A1054A">
      <w:pPr>
        <w:tabs>
          <w:tab w:val="left" w:pos="5040"/>
        </w:tabs>
        <w:ind w:leftChars="809" w:left="1700" w:hanging="1"/>
        <w:rPr>
          <w:rFonts w:asciiTheme="minorEastAsia" w:eastAsiaTheme="minorEastAsia" w:hAnsiTheme="minorEastAsia"/>
          <w:sz w:val="20"/>
          <w:szCs w:val="20"/>
        </w:rPr>
      </w:pPr>
      <w:r w:rsidRPr="00C0657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E6F5A">
        <w:rPr>
          <w:rFonts w:asciiTheme="minorEastAsia" w:eastAsiaTheme="minorEastAsia" w:hAnsiTheme="minorEastAsia"/>
          <w:sz w:val="20"/>
          <w:szCs w:val="20"/>
        </w:rPr>
        <w:t>1</w:t>
      </w:r>
      <w:r w:rsidR="00C06572">
        <w:rPr>
          <w:rFonts w:asciiTheme="minorEastAsia" w:eastAsiaTheme="minorEastAsia" w:hAnsiTheme="minorEastAsia" w:hint="eastAsia"/>
          <w:sz w:val="20"/>
          <w:szCs w:val="20"/>
        </w:rPr>
        <w:t>神戸大・院農学</w:t>
      </w:r>
      <w:r w:rsidR="003E6F5A">
        <w:rPr>
          <w:rFonts w:asciiTheme="minorEastAsia" w:eastAsiaTheme="minorEastAsia" w:hAnsiTheme="minorEastAsia" w:hint="eastAsia"/>
          <w:sz w:val="20"/>
          <w:szCs w:val="20"/>
        </w:rPr>
        <w:t>，2</w:t>
      </w:r>
      <w:r w:rsidR="0048638A">
        <w:rPr>
          <w:rFonts w:asciiTheme="minorEastAsia" w:eastAsiaTheme="minorEastAsia" w:hAnsiTheme="minorEastAsia" w:hint="eastAsia"/>
          <w:sz w:val="20"/>
          <w:szCs w:val="20"/>
        </w:rPr>
        <w:t>神戸大・院農学</w:t>
      </w:r>
      <w:r w:rsidR="003E6F5A">
        <w:rPr>
          <w:rFonts w:asciiTheme="minorEastAsia" w:eastAsiaTheme="minorEastAsia" w:hAnsiTheme="minorEastAsia" w:hint="eastAsia"/>
          <w:sz w:val="20"/>
          <w:szCs w:val="20"/>
        </w:rPr>
        <w:t>，3阪神</w:t>
      </w:r>
      <w:r w:rsidR="00891739">
        <w:rPr>
          <w:rFonts w:asciiTheme="minorEastAsia" w:eastAsiaTheme="minorEastAsia" w:hAnsiTheme="minorEastAsia" w:hint="eastAsia"/>
          <w:sz w:val="20"/>
          <w:szCs w:val="20"/>
        </w:rPr>
        <w:t>大・</w:t>
      </w:r>
      <w:r w:rsidR="000205E2">
        <w:rPr>
          <w:rFonts w:asciiTheme="minorEastAsia" w:eastAsiaTheme="minorEastAsia" w:hAnsiTheme="minorEastAsia" w:hint="eastAsia"/>
          <w:sz w:val="20"/>
          <w:szCs w:val="20"/>
        </w:rPr>
        <w:t>院生命環境</w:t>
      </w:r>
      <w:r w:rsidR="00891739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3E6F5A">
        <w:rPr>
          <w:rFonts w:asciiTheme="minorEastAsia" w:eastAsiaTheme="minorEastAsia" w:hAnsiTheme="minorEastAsia" w:hint="eastAsia"/>
          <w:sz w:val="20"/>
          <w:szCs w:val="20"/>
        </w:rPr>
        <w:t>4関西環境</w:t>
      </w:r>
      <w:r w:rsidR="0048638A">
        <w:rPr>
          <w:rFonts w:asciiTheme="minorEastAsia" w:eastAsiaTheme="minorEastAsia" w:hAnsiTheme="minorEastAsia" w:hint="eastAsia"/>
          <w:sz w:val="20"/>
          <w:szCs w:val="20"/>
        </w:rPr>
        <w:t>研</w:t>
      </w:r>
    </w:p>
    <w:p w14:paraId="075E356A" w14:textId="0C7F698E" w:rsidR="003E6F5A" w:rsidRPr="00A1054A" w:rsidRDefault="003E6F5A" w:rsidP="00A1054A">
      <w:pPr>
        <w:tabs>
          <w:tab w:val="left" w:pos="5040"/>
        </w:tabs>
        <w:ind w:leftChars="270" w:left="567"/>
        <w:rPr>
          <w:rFonts w:ascii="Times New Roman" w:eastAsiaTheme="minorEastAsia" w:hAnsi="Times New Roman"/>
          <w:b/>
          <w:bCs/>
          <w:sz w:val="18"/>
          <w:szCs w:val="18"/>
        </w:rPr>
      </w:pPr>
      <w:r w:rsidRPr="00A1054A">
        <w:rPr>
          <w:rFonts w:ascii="Times New Roman" w:eastAsiaTheme="minorEastAsia" w:hAnsi="Times New Roman"/>
          <w:b/>
          <w:bCs/>
          <w:sz w:val="18"/>
          <w:szCs w:val="18"/>
        </w:rPr>
        <w:t xml:space="preserve">Chemical properties of </w:t>
      </w:r>
      <w:proofErr w:type="spellStart"/>
      <w:r w:rsidRPr="00A1054A">
        <w:rPr>
          <w:rFonts w:ascii="Times New Roman" w:eastAsiaTheme="minorEastAsia" w:hAnsi="Times New Roman"/>
          <w:b/>
          <w:bCs/>
          <w:sz w:val="18"/>
          <w:szCs w:val="18"/>
        </w:rPr>
        <w:t>humic</w:t>
      </w:r>
      <w:proofErr w:type="spellEnd"/>
      <w:r w:rsidRPr="00A1054A">
        <w:rPr>
          <w:rFonts w:ascii="Times New Roman" w:eastAsiaTheme="minorEastAsia" w:hAnsi="Times New Roman"/>
          <w:b/>
          <w:bCs/>
          <w:sz w:val="18"/>
          <w:szCs w:val="18"/>
        </w:rPr>
        <w:t xml:space="preserve"> substances in Antarctic …</w:t>
      </w:r>
      <w:r w:rsidR="00942284">
        <w:rPr>
          <w:rFonts w:ascii="Times New Roman" w:eastAsiaTheme="minorEastAsia" w:hAnsi="Times New Roman" w:hint="eastAsia"/>
          <w:b/>
          <w:bCs/>
          <w:sz w:val="18"/>
          <w:szCs w:val="18"/>
        </w:rPr>
        <w:t>（</w:t>
      </w:r>
      <w:r w:rsidR="00942284">
        <w:rPr>
          <w:rFonts w:ascii="Times New Roman" w:eastAsiaTheme="minorEastAsia" w:hAnsi="Times New Roman"/>
          <w:b/>
          <w:bCs/>
          <w:sz w:val="18"/>
          <w:szCs w:val="18"/>
        </w:rPr>
        <w:t>Times New Roman 9</w:t>
      </w:r>
      <w:r w:rsidR="00942284">
        <w:rPr>
          <w:rFonts w:ascii="Times New Roman" w:eastAsiaTheme="minorEastAsia" w:hAnsi="Times New Roman" w:hint="eastAsia"/>
          <w:b/>
          <w:bCs/>
          <w:sz w:val="18"/>
          <w:szCs w:val="18"/>
        </w:rPr>
        <w:t>ポイント　太字）</w:t>
      </w:r>
    </w:p>
    <w:p w14:paraId="03B8436A" w14:textId="3868CDD8" w:rsidR="00747BA5" w:rsidRPr="00A1054A" w:rsidRDefault="00747BA5" w:rsidP="00A1054A">
      <w:pPr>
        <w:tabs>
          <w:tab w:val="left" w:pos="5040"/>
        </w:tabs>
        <w:ind w:leftChars="270" w:left="567"/>
        <w:rPr>
          <w:rFonts w:ascii="Times New Roman" w:eastAsiaTheme="minorEastAsia" w:hAnsi="Times New Roman"/>
          <w:sz w:val="18"/>
          <w:szCs w:val="18"/>
        </w:rPr>
      </w:pPr>
      <w:r w:rsidRPr="00A1054A">
        <w:rPr>
          <w:rFonts w:ascii="Times New Roman" w:eastAsiaTheme="minorEastAsia" w:hAnsi="Times New Roman"/>
          <w:sz w:val="18"/>
          <w:szCs w:val="18"/>
        </w:rPr>
        <w:t xml:space="preserve">Taro Kobe1, Hanako Kobe2, Tato Hanshin2, Hanako Hanshin3, Taro Kansai4 </w:t>
      </w:r>
      <w:r w:rsidR="00942284" w:rsidRPr="00942284">
        <w:rPr>
          <w:rFonts w:ascii="Times New Roman" w:eastAsiaTheme="minorEastAsia" w:hAnsi="Times New Roman" w:hint="eastAsia"/>
          <w:bCs/>
          <w:sz w:val="18"/>
          <w:szCs w:val="18"/>
        </w:rPr>
        <w:t>（</w:t>
      </w:r>
      <w:r w:rsidR="00942284" w:rsidRPr="00942284">
        <w:rPr>
          <w:rFonts w:ascii="Times New Roman" w:eastAsiaTheme="minorEastAsia" w:hAnsi="Times New Roman"/>
          <w:bCs/>
          <w:sz w:val="18"/>
          <w:szCs w:val="18"/>
        </w:rPr>
        <w:t>Times New Roman 9</w:t>
      </w:r>
      <w:r w:rsidR="00942284" w:rsidRPr="00942284">
        <w:rPr>
          <w:rFonts w:ascii="Times New Roman" w:eastAsiaTheme="minorEastAsia" w:hAnsi="Times New Roman" w:hint="eastAsia"/>
          <w:bCs/>
          <w:sz w:val="18"/>
          <w:szCs w:val="18"/>
        </w:rPr>
        <w:t>ポイント）</w:t>
      </w:r>
    </w:p>
    <w:p w14:paraId="17EAB2DC" w14:textId="067E9A79" w:rsidR="00747BA5" w:rsidRPr="00A1054A" w:rsidRDefault="00747BA5" w:rsidP="00A1054A">
      <w:pPr>
        <w:tabs>
          <w:tab w:val="left" w:pos="5040"/>
        </w:tabs>
        <w:ind w:leftChars="270" w:left="567"/>
        <w:rPr>
          <w:rFonts w:asciiTheme="minorEastAsia" w:eastAsiaTheme="minorEastAsia" w:hAnsiTheme="minorEastAsia"/>
          <w:sz w:val="18"/>
          <w:szCs w:val="18"/>
        </w:rPr>
      </w:pPr>
      <w:r w:rsidRPr="00A1054A">
        <w:rPr>
          <w:rFonts w:ascii="Times New Roman" w:eastAsiaTheme="minorEastAsia" w:hAnsi="Times New Roman"/>
          <w:sz w:val="18"/>
          <w:szCs w:val="18"/>
        </w:rPr>
        <w:t xml:space="preserve">1 Grad. </w:t>
      </w:r>
      <w:proofErr w:type="spellStart"/>
      <w:r w:rsidRPr="00A1054A">
        <w:rPr>
          <w:rFonts w:ascii="Times New Roman" w:eastAsiaTheme="minorEastAsia" w:hAnsi="Times New Roman"/>
          <w:sz w:val="18"/>
          <w:szCs w:val="18"/>
        </w:rPr>
        <w:t>Schl</w:t>
      </w:r>
      <w:proofErr w:type="spellEnd"/>
      <w:r w:rsidRPr="00A1054A">
        <w:rPr>
          <w:rFonts w:ascii="Times New Roman" w:eastAsiaTheme="minorEastAsia" w:hAnsi="Times New Roman"/>
          <w:sz w:val="18"/>
          <w:szCs w:val="18"/>
        </w:rPr>
        <w:t xml:space="preserve">. Agricultural Sci., Kobe Univ.: 2 Faculty Agri. Kobe Univ.: 3 Grad. </w:t>
      </w:r>
      <w:proofErr w:type="spellStart"/>
      <w:r w:rsidRPr="00A1054A">
        <w:rPr>
          <w:rFonts w:ascii="Times New Roman" w:eastAsiaTheme="minorEastAsia" w:hAnsi="Times New Roman"/>
          <w:sz w:val="18"/>
          <w:szCs w:val="18"/>
        </w:rPr>
        <w:t>Schl</w:t>
      </w:r>
      <w:proofErr w:type="spellEnd"/>
      <w:r w:rsidRPr="00A1054A">
        <w:rPr>
          <w:rFonts w:ascii="Times New Roman" w:eastAsiaTheme="minorEastAsia" w:hAnsi="Times New Roman"/>
          <w:sz w:val="18"/>
          <w:szCs w:val="18"/>
        </w:rPr>
        <w:t xml:space="preserve">. Life Environ. Sci.: 4 Kansai </w:t>
      </w:r>
      <w:proofErr w:type="spellStart"/>
      <w:r w:rsidRPr="00A1054A">
        <w:rPr>
          <w:rFonts w:ascii="Times New Roman" w:eastAsiaTheme="minorEastAsia" w:hAnsi="Times New Roman"/>
          <w:sz w:val="18"/>
          <w:szCs w:val="18"/>
        </w:rPr>
        <w:t>Insti</w:t>
      </w:r>
      <w:proofErr w:type="spellEnd"/>
      <w:r w:rsidRPr="00A1054A">
        <w:rPr>
          <w:rFonts w:ascii="Times New Roman" w:eastAsiaTheme="minorEastAsia" w:hAnsi="Times New Roman"/>
          <w:sz w:val="18"/>
          <w:szCs w:val="18"/>
        </w:rPr>
        <w:t xml:space="preserve">. </w:t>
      </w:r>
      <w:proofErr w:type="spellStart"/>
      <w:r w:rsidRPr="00A1054A">
        <w:rPr>
          <w:rFonts w:ascii="Times New Roman" w:eastAsiaTheme="minorEastAsia" w:hAnsi="Times New Roman"/>
          <w:sz w:val="18"/>
          <w:szCs w:val="18"/>
        </w:rPr>
        <w:t>Environm</w:t>
      </w:r>
      <w:proofErr w:type="spellEnd"/>
      <w:r w:rsidRPr="00A1054A">
        <w:rPr>
          <w:rFonts w:ascii="Times New Roman" w:eastAsiaTheme="minorEastAsia" w:hAnsi="Times New Roman"/>
          <w:sz w:val="18"/>
          <w:szCs w:val="18"/>
        </w:rPr>
        <w:t>.</w:t>
      </w:r>
      <w:r w:rsidRPr="00A1054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942284" w:rsidRPr="00942284">
        <w:rPr>
          <w:rFonts w:ascii="Times New Roman" w:eastAsiaTheme="minorEastAsia" w:hAnsi="Times New Roman" w:hint="eastAsia"/>
          <w:bCs/>
          <w:sz w:val="18"/>
          <w:szCs w:val="18"/>
        </w:rPr>
        <w:t>（</w:t>
      </w:r>
      <w:r w:rsidR="00942284" w:rsidRPr="00942284">
        <w:rPr>
          <w:rFonts w:ascii="Times New Roman" w:eastAsiaTheme="minorEastAsia" w:hAnsi="Times New Roman"/>
          <w:bCs/>
          <w:sz w:val="18"/>
          <w:szCs w:val="18"/>
        </w:rPr>
        <w:t>Times New Roman 9</w:t>
      </w:r>
      <w:r w:rsidR="00942284" w:rsidRPr="00942284">
        <w:rPr>
          <w:rFonts w:ascii="Times New Roman" w:eastAsiaTheme="minorEastAsia" w:hAnsi="Times New Roman" w:hint="eastAsia"/>
          <w:bCs/>
          <w:sz w:val="18"/>
          <w:szCs w:val="18"/>
        </w:rPr>
        <w:t>ポイント）</w:t>
      </w:r>
    </w:p>
    <w:p w14:paraId="4A93B419" w14:textId="379F3566" w:rsidR="000B191C" w:rsidRPr="00747BA5" w:rsidRDefault="000B191C" w:rsidP="00191AA7">
      <w:pPr>
        <w:jc w:val="center"/>
        <w:rPr>
          <w:rFonts w:ascii="Times New Roman" w:hAnsi="Times New Roman"/>
          <w:b/>
          <w:color w:val="8DB3E2"/>
          <w:sz w:val="20"/>
          <w:szCs w:val="20"/>
        </w:rPr>
      </w:pPr>
    </w:p>
    <w:p w14:paraId="1F71041E" w14:textId="3D5522FE" w:rsidR="00B168BB" w:rsidRPr="00956027" w:rsidRDefault="00B168BB" w:rsidP="00191AA7">
      <w:pPr>
        <w:jc w:val="center"/>
        <w:rPr>
          <w:rFonts w:ascii="Times New Roman" w:hAnsi="Times New Roman"/>
          <w:sz w:val="20"/>
          <w:szCs w:val="20"/>
        </w:rPr>
      </w:pPr>
    </w:p>
    <w:p w14:paraId="4DB7AEFE" w14:textId="77777777" w:rsidR="00B168BB" w:rsidRPr="00956027" w:rsidRDefault="00B168BB" w:rsidP="00191AA7">
      <w:pPr>
        <w:jc w:val="left"/>
        <w:rPr>
          <w:rFonts w:ascii="Times New Roman" w:hAnsi="Times New Roman"/>
          <w:b/>
          <w:sz w:val="20"/>
          <w:szCs w:val="20"/>
        </w:rPr>
        <w:sectPr w:rsidR="00B168BB" w:rsidRPr="00956027" w:rsidSect="003E6F5A">
          <w:pgSz w:w="11906" w:h="16838" w:code="9"/>
          <w:pgMar w:top="1134" w:right="1134" w:bottom="1418" w:left="1134" w:header="851" w:footer="992" w:gutter="0"/>
          <w:cols w:space="425"/>
          <w:docGrid w:type="lines" w:linePitch="321"/>
        </w:sectPr>
      </w:pPr>
    </w:p>
    <w:p w14:paraId="1AC113AD" w14:textId="3520FA3F" w:rsidR="003C29EA" w:rsidRPr="00942284" w:rsidRDefault="00891739" w:rsidP="00942284">
      <w:pPr>
        <w:pStyle w:val="ae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942284">
        <w:rPr>
          <w:rFonts w:ascii="ＭＳ ゴシック" w:eastAsia="ＭＳ ゴシック" w:hAnsi="ＭＳ ゴシック" w:hint="eastAsia"/>
        </w:rPr>
        <w:t>はじめに</w:t>
      </w:r>
      <w:r w:rsidR="00942284" w:rsidRPr="00942284">
        <w:rPr>
          <w:rFonts w:ascii="ＭＳ ゴシック" w:eastAsia="ＭＳ ゴシック" w:hAnsi="ＭＳ ゴシック" w:hint="eastAsia"/>
        </w:rPr>
        <w:t>（</w:t>
      </w:r>
      <w:r w:rsidR="00942284" w:rsidRPr="00942284">
        <w:rPr>
          <w:rFonts w:ascii="ＭＳ ゴシック" w:eastAsia="ＭＳ ゴシック" w:hAnsi="ＭＳ ゴシック"/>
        </w:rPr>
        <w:t>MS</w:t>
      </w:r>
      <w:r w:rsidR="00942284" w:rsidRPr="00942284">
        <w:rPr>
          <w:rFonts w:ascii="ＭＳ ゴシック" w:eastAsia="ＭＳ ゴシック" w:hAnsi="ＭＳ ゴシック" w:hint="eastAsia"/>
        </w:rPr>
        <w:t>ゴシック　1</w:t>
      </w:r>
      <w:r w:rsidR="00942284" w:rsidRPr="00942284">
        <w:rPr>
          <w:rFonts w:ascii="ＭＳ ゴシック" w:eastAsia="ＭＳ ゴシック" w:hAnsi="ＭＳ ゴシック"/>
        </w:rPr>
        <w:t>0.5</w:t>
      </w:r>
      <w:r w:rsidR="00942284" w:rsidRPr="00942284">
        <w:rPr>
          <w:rFonts w:ascii="ＭＳ ゴシック" w:eastAsia="ＭＳ ゴシック" w:hAnsi="ＭＳ ゴシック" w:hint="eastAsia"/>
        </w:rPr>
        <w:t>ポイント）</w:t>
      </w:r>
    </w:p>
    <w:p w14:paraId="712682CA" w14:textId="305747ED" w:rsidR="000B191C" w:rsidRPr="00C06572" w:rsidRDefault="00086C33" w:rsidP="00A1054A">
      <w:pPr>
        <w:ind w:firstLineChars="50" w:firstLine="1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高緯度</w:t>
      </w:r>
      <w:r w:rsidR="00BD2AAF" w:rsidRPr="00BD2AAF">
        <w:rPr>
          <w:rFonts w:asciiTheme="minorEastAsia" w:eastAsiaTheme="minorEastAsia" w:hAnsiTheme="minorEastAsia" w:hint="eastAsia"/>
          <w:sz w:val="20"/>
          <w:szCs w:val="20"/>
        </w:rPr>
        <w:t>北極</w:t>
      </w:r>
      <w:r>
        <w:rPr>
          <w:rFonts w:asciiTheme="minorEastAsia" w:eastAsiaTheme="minorEastAsia" w:hAnsiTheme="minorEastAsia" w:hint="eastAsia"/>
          <w:sz w:val="20"/>
          <w:szCs w:val="20"/>
        </w:rPr>
        <w:t>地域</w:t>
      </w:r>
      <w:r w:rsidR="00BD2AAF" w:rsidRPr="00BD2AAF">
        <w:rPr>
          <w:rFonts w:asciiTheme="minorEastAsia" w:eastAsiaTheme="minorEastAsia" w:hAnsiTheme="minorEastAsia" w:hint="eastAsia"/>
          <w:sz w:val="20"/>
          <w:szCs w:val="20"/>
        </w:rPr>
        <w:t>の土壌は</w:t>
      </w:r>
      <w:r w:rsidR="00A1054A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BD2AAF" w:rsidRPr="00BD2AAF">
        <w:rPr>
          <w:rFonts w:asciiTheme="minorEastAsia" w:eastAsiaTheme="minorEastAsia" w:hAnsiTheme="minorEastAsia" w:hint="eastAsia"/>
          <w:sz w:val="20"/>
          <w:szCs w:val="20"/>
        </w:rPr>
        <w:t>巨大な炭素貯留庫であ</w:t>
      </w:r>
      <w:r w:rsidR="00416C04">
        <w:rPr>
          <w:rFonts w:asciiTheme="minorEastAsia" w:eastAsiaTheme="minorEastAsia" w:hAnsiTheme="minorEastAsia" w:hint="eastAsia"/>
          <w:sz w:val="20"/>
          <w:szCs w:val="20"/>
        </w:rPr>
        <w:t>る。</w:t>
      </w:r>
      <w:r w:rsidR="00BD2AAF" w:rsidRPr="00BD2AAF">
        <w:rPr>
          <w:rFonts w:asciiTheme="minorEastAsia" w:eastAsiaTheme="minorEastAsia" w:hAnsiTheme="minorEastAsia" w:hint="eastAsia"/>
          <w:sz w:val="20"/>
          <w:szCs w:val="20"/>
        </w:rPr>
        <w:t>この地域の土壌の</w:t>
      </w:r>
      <w:r w:rsidR="00A1054A">
        <w:rPr>
          <w:rFonts w:asciiTheme="minorEastAsia" w:eastAsiaTheme="minorEastAsia" w:hAnsiTheme="minorEastAsia" w:hint="eastAsia"/>
          <w:sz w:val="20"/>
          <w:szCs w:val="20"/>
        </w:rPr>
        <w:t>・・・・・・・・</w:t>
      </w:r>
      <w:r w:rsidR="00942284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942284">
        <w:rPr>
          <w:rFonts w:asciiTheme="minorEastAsia" w:eastAsiaTheme="minorEastAsia" w:hAnsiTheme="minorEastAsia"/>
          <w:sz w:val="20"/>
          <w:szCs w:val="20"/>
        </w:rPr>
        <w:t>M</w:t>
      </w:r>
      <w:r w:rsidR="00942284">
        <w:rPr>
          <w:rFonts w:asciiTheme="minorEastAsia" w:eastAsiaTheme="minorEastAsia" w:hAnsiTheme="minorEastAsia" w:hint="eastAsia"/>
          <w:sz w:val="20"/>
          <w:szCs w:val="20"/>
        </w:rPr>
        <w:t>S明朝</w:t>
      </w:r>
      <w:r w:rsidR="00942284">
        <w:rPr>
          <w:rFonts w:asciiTheme="minorEastAsia" w:eastAsiaTheme="minorEastAsia" w:hAnsiTheme="minorEastAsia"/>
          <w:sz w:val="20"/>
          <w:szCs w:val="20"/>
        </w:rPr>
        <w:t xml:space="preserve"> 10</w:t>
      </w:r>
      <w:r w:rsidR="00942284">
        <w:rPr>
          <w:rFonts w:asciiTheme="minorEastAsia" w:eastAsiaTheme="minorEastAsia" w:hAnsiTheme="minorEastAsia" w:hint="eastAsia"/>
          <w:sz w:val="20"/>
          <w:szCs w:val="20"/>
        </w:rPr>
        <w:t>ポイント）</w:t>
      </w:r>
      <w:r w:rsidR="00A1054A">
        <w:rPr>
          <w:rFonts w:asciiTheme="minorEastAsia" w:eastAsiaTheme="minorEastAsia" w:hAnsiTheme="minorEastAsia" w:hint="eastAsia"/>
          <w:sz w:val="20"/>
          <w:szCs w:val="20"/>
        </w:rPr>
        <w:t>・・・・・・・・・・。</w:t>
      </w:r>
    </w:p>
    <w:p w14:paraId="226BE339" w14:textId="4C68B3EF" w:rsidR="00D32DA3" w:rsidRDefault="00D32DA3" w:rsidP="00D32DA3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14:paraId="74C4716C" w14:textId="2F40425B" w:rsidR="00A1054A" w:rsidRDefault="00A1054A" w:rsidP="00D32DA3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14:paraId="4F3E7C4B" w14:textId="3F1CE7E0" w:rsidR="00A1054A" w:rsidRDefault="00A1054A" w:rsidP="00D32DA3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14:paraId="52F84E92" w14:textId="2499CD6F" w:rsidR="00A1054A" w:rsidRDefault="00A1054A" w:rsidP="00D32DA3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14:paraId="4871A836" w14:textId="4B4EEDFE" w:rsidR="00A1054A" w:rsidRDefault="00A1054A" w:rsidP="00D32DA3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14:paraId="2E0D02F7" w14:textId="1379673C" w:rsidR="00A1054A" w:rsidRDefault="00A1054A" w:rsidP="00D32DA3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14:paraId="630F7D96" w14:textId="4AA869AC" w:rsidR="00A1054A" w:rsidRDefault="00A1054A" w:rsidP="00D32DA3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14:paraId="31267D0A" w14:textId="08A1EA51" w:rsidR="00A1054A" w:rsidRDefault="00A1054A" w:rsidP="00D32DA3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14:paraId="54DB8FD4" w14:textId="45AFF1F1" w:rsidR="00A1054A" w:rsidRPr="00A1054A" w:rsidRDefault="00A1054A" w:rsidP="00D32DA3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14:paraId="1FF8BB67" w14:textId="02E8D1AA" w:rsidR="00F11B6D" w:rsidRPr="00942284" w:rsidRDefault="00F11B6D" w:rsidP="00F11B6D">
      <w:pPr>
        <w:rPr>
          <w:rFonts w:ascii="ＭＳ ゴシック" w:eastAsia="ＭＳ ゴシック" w:hAnsi="ＭＳ ゴシック"/>
          <w:szCs w:val="21"/>
        </w:rPr>
      </w:pPr>
      <w:r w:rsidRPr="00942284">
        <w:rPr>
          <w:rFonts w:ascii="ＭＳ ゴシック" w:eastAsia="ＭＳ ゴシック" w:hAnsi="ＭＳ ゴシック" w:hint="eastAsia"/>
          <w:szCs w:val="21"/>
        </w:rPr>
        <w:t>２．材料と方法</w:t>
      </w:r>
    </w:p>
    <w:p w14:paraId="32B5E764" w14:textId="15CAA0BF" w:rsidR="00B56753" w:rsidRDefault="0058655A" w:rsidP="00DB38FB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07C20" w:rsidRPr="00007C20">
        <w:rPr>
          <w:rFonts w:asciiTheme="minorEastAsia" w:eastAsiaTheme="minorEastAsia" w:hAnsiTheme="minorEastAsia" w:hint="eastAsia"/>
          <w:sz w:val="20"/>
          <w:szCs w:val="20"/>
        </w:rPr>
        <w:t>調査はスヴァールバル諸島</w:t>
      </w:r>
      <w:r w:rsidR="00992910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A1054A">
        <w:rPr>
          <w:rFonts w:asciiTheme="minorEastAsia" w:eastAsiaTheme="minorEastAsia" w:hAnsiTheme="minorEastAsia" w:hint="eastAsia"/>
          <w:sz w:val="20"/>
          <w:szCs w:val="20"/>
        </w:rPr>
        <w:t>・・・・・・</w:t>
      </w:r>
      <w:r w:rsidR="00465D98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2BC3C85" w14:textId="0A6A7537" w:rsidR="00A1054A" w:rsidRDefault="00A1054A" w:rsidP="00DB38FB">
      <w:pPr>
        <w:rPr>
          <w:rFonts w:asciiTheme="minorEastAsia" w:eastAsiaTheme="minorEastAsia" w:hAnsiTheme="minorEastAsia"/>
          <w:sz w:val="20"/>
          <w:szCs w:val="20"/>
        </w:rPr>
      </w:pPr>
    </w:p>
    <w:p w14:paraId="311F699E" w14:textId="1D23AA6F" w:rsidR="00A1054A" w:rsidRDefault="00A1054A" w:rsidP="00DB38FB">
      <w:pPr>
        <w:rPr>
          <w:rFonts w:asciiTheme="minorEastAsia" w:eastAsiaTheme="minorEastAsia" w:hAnsiTheme="minorEastAsia"/>
          <w:sz w:val="20"/>
          <w:szCs w:val="20"/>
        </w:rPr>
      </w:pPr>
    </w:p>
    <w:p w14:paraId="7C4E18F5" w14:textId="5B207323" w:rsidR="00A1054A" w:rsidRDefault="00A1054A" w:rsidP="00DB38FB">
      <w:pPr>
        <w:rPr>
          <w:rFonts w:asciiTheme="minorEastAsia" w:eastAsiaTheme="minorEastAsia" w:hAnsiTheme="minorEastAsia"/>
          <w:sz w:val="20"/>
          <w:szCs w:val="20"/>
        </w:rPr>
      </w:pPr>
    </w:p>
    <w:p w14:paraId="1212D5A4" w14:textId="779A9D09" w:rsidR="00A1054A" w:rsidRDefault="00A1054A" w:rsidP="00DB38FB">
      <w:pPr>
        <w:rPr>
          <w:rFonts w:asciiTheme="minorEastAsia" w:eastAsiaTheme="minorEastAsia" w:hAnsiTheme="minorEastAsia"/>
          <w:sz w:val="20"/>
          <w:szCs w:val="20"/>
        </w:rPr>
      </w:pPr>
    </w:p>
    <w:p w14:paraId="018765C6" w14:textId="77777777" w:rsidR="00A1054A" w:rsidRDefault="00A1054A" w:rsidP="00DB38FB">
      <w:pPr>
        <w:rPr>
          <w:rFonts w:asciiTheme="minorEastAsia" w:eastAsiaTheme="minorEastAsia" w:hAnsiTheme="minorEastAsia"/>
          <w:sz w:val="20"/>
          <w:szCs w:val="20"/>
        </w:rPr>
      </w:pPr>
    </w:p>
    <w:p w14:paraId="3DA9773A" w14:textId="4D2DBF9E" w:rsidR="00A1054A" w:rsidRDefault="00A1054A" w:rsidP="00DB38FB">
      <w:pPr>
        <w:rPr>
          <w:rFonts w:asciiTheme="minorEastAsia" w:eastAsiaTheme="minorEastAsia" w:hAnsiTheme="minorEastAsia"/>
          <w:sz w:val="20"/>
          <w:szCs w:val="20"/>
        </w:rPr>
      </w:pPr>
    </w:p>
    <w:p w14:paraId="735FD936" w14:textId="77777777" w:rsidR="00A1054A" w:rsidRDefault="00A1054A" w:rsidP="00DB38FB">
      <w:pPr>
        <w:rPr>
          <w:rFonts w:asciiTheme="minorEastAsia" w:eastAsiaTheme="minorEastAsia" w:hAnsiTheme="minorEastAsia"/>
          <w:sz w:val="20"/>
          <w:szCs w:val="20"/>
        </w:rPr>
      </w:pPr>
    </w:p>
    <w:p w14:paraId="3AAFE825" w14:textId="77777777" w:rsidR="00E13ACC" w:rsidRDefault="00E13ACC" w:rsidP="00DB38FB">
      <w:pPr>
        <w:rPr>
          <w:rFonts w:asciiTheme="minorEastAsia" w:eastAsiaTheme="minorEastAsia" w:hAnsiTheme="minorEastAsia"/>
          <w:sz w:val="20"/>
          <w:szCs w:val="20"/>
        </w:rPr>
      </w:pPr>
    </w:p>
    <w:p w14:paraId="16CBF6B3" w14:textId="077AB063" w:rsidR="00D32DA3" w:rsidRPr="00942284" w:rsidRDefault="00DB38FB" w:rsidP="00DB38FB">
      <w:pPr>
        <w:rPr>
          <w:rFonts w:asciiTheme="minorEastAsia" w:eastAsiaTheme="minorEastAsia" w:hAnsiTheme="minorEastAsia"/>
          <w:szCs w:val="21"/>
        </w:rPr>
      </w:pPr>
      <w:r w:rsidRPr="00DB338F">
        <w:rPr>
          <w:rFonts w:ascii="ＭＳ ゴシック" w:eastAsia="ＭＳ ゴシック" w:hAnsi="ＭＳ ゴシック" w:hint="eastAsia"/>
          <w:sz w:val="20"/>
        </w:rPr>
        <w:t>３．</w:t>
      </w:r>
      <w:r w:rsidRPr="00942284">
        <w:rPr>
          <w:rFonts w:ascii="ＭＳ ゴシック" w:eastAsia="ＭＳ ゴシック" w:hAnsi="ＭＳ ゴシック" w:hint="eastAsia"/>
          <w:szCs w:val="21"/>
        </w:rPr>
        <w:t>結果</w:t>
      </w:r>
      <w:r w:rsidR="00BD1815" w:rsidRPr="00942284">
        <w:rPr>
          <w:rFonts w:ascii="ＭＳ ゴシック" w:eastAsia="ＭＳ ゴシック" w:hAnsi="ＭＳ ゴシック" w:hint="eastAsia"/>
          <w:szCs w:val="21"/>
        </w:rPr>
        <w:t>と考察</w:t>
      </w:r>
    </w:p>
    <w:p w14:paraId="30900193" w14:textId="7E691D39" w:rsidR="00007C20" w:rsidRPr="001A6315" w:rsidRDefault="00007C20" w:rsidP="00007C20">
      <w:pPr>
        <w:jc w:val="left"/>
        <w:rPr>
          <w:rFonts w:asciiTheme="minorEastAsia" w:eastAsiaTheme="minorEastAsia" w:hAnsiTheme="minorEastAsia"/>
          <w:b/>
          <w:szCs w:val="21"/>
          <w:u w:val="single"/>
        </w:rPr>
      </w:pPr>
      <w:r w:rsidRPr="001A6315">
        <w:rPr>
          <w:rFonts w:asciiTheme="minorEastAsia" w:eastAsiaTheme="minorEastAsia" w:hAnsiTheme="minorEastAsia" w:hint="eastAsia"/>
          <w:b/>
          <w:szCs w:val="21"/>
          <w:u w:val="single"/>
        </w:rPr>
        <w:t>Ⅰ</w:t>
      </w:r>
      <w:r w:rsidRPr="001A6315">
        <w:rPr>
          <w:rFonts w:asciiTheme="minorEastAsia" w:eastAsiaTheme="minorEastAsia" w:hAnsiTheme="minorEastAsia"/>
          <w:b/>
          <w:szCs w:val="21"/>
          <w:u w:val="single"/>
        </w:rPr>
        <w:t>．</w:t>
      </w:r>
      <w:r w:rsidR="00907C1B" w:rsidRPr="001A6315">
        <w:rPr>
          <w:rFonts w:asciiTheme="minorEastAsia" w:eastAsiaTheme="minorEastAsia" w:hAnsiTheme="minorEastAsia"/>
          <w:b/>
          <w:szCs w:val="21"/>
          <w:u w:val="single"/>
        </w:rPr>
        <w:t>DOM</w:t>
      </w:r>
      <w:r w:rsidRPr="001A6315">
        <w:rPr>
          <w:rFonts w:asciiTheme="minorEastAsia" w:eastAsiaTheme="minorEastAsia" w:hAnsiTheme="minorEastAsia" w:hint="eastAsia"/>
          <w:b/>
          <w:szCs w:val="21"/>
          <w:u w:val="single"/>
        </w:rPr>
        <w:t>の</w:t>
      </w:r>
      <w:r w:rsidR="00ED0AD7" w:rsidRPr="001A6315">
        <w:rPr>
          <w:rFonts w:asciiTheme="minorEastAsia" w:eastAsiaTheme="minorEastAsia" w:hAnsiTheme="minorEastAsia" w:hint="eastAsia"/>
          <w:b/>
          <w:szCs w:val="21"/>
          <w:u w:val="single"/>
        </w:rPr>
        <w:t>分布と</w:t>
      </w:r>
      <w:r w:rsidRPr="001A6315">
        <w:rPr>
          <w:rFonts w:asciiTheme="minorEastAsia" w:eastAsiaTheme="minorEastAsia" w:hAnsiTheme="minorEastAsia" w:hint="eastAsia"/>
          <w:b/>
          <w:szCs w:val="21"/>
          <w:u w:val="single"/>
        </w:rPr>
        <w:t>特性</w:t>
      </w:r>
      <w:r w:rsidR="00942284">
        <w:rPr>
          <w:rFonts w:asciiTheme="minorEastAsia" w:eastAsiaTheme="minorEastAsia" w:hAnsiTheme="minorEastAsia"/>
          <w:b/>
          <w:szCs w:val="21"/>
          <w:u w:val="single"/>
        </w:rPr>
        <w:t>（MS</w:t>
      </w:r>
      <w:r w:rsidR="00942284">
        <w:rPr>
          <w:rFonts w:asciiTheme="minorEastAsia" w:eastAsiaTheme="minorEastAsia" w:hAnsiTheme="minorEastAsia" w:hint="eastAsia"/>
          <w:b/>
          <w:szCs w:val="21"/>
          <w:u w:val="single"/>
        </w:rPr>
        <w:t>明朝　1</w:t>
      </w:r>
      <w:r w:rsidR="00942284">
        <w:rPr>
          <w:rFonts w:asciiTheme="minorEastAsia" w:eastAsiaTheme="minorEastAsia" w:hAnsiTheme="minorEastAsia"/>
          <w:b/>
          <w:szCs w:val="21"/>
          <w:u w:val="single"/>
        </w:rPr>
        <w:t>0.5</w:t>
      </w:r>
      <w:r w:rsidR="00942284">
        <w:rPr>
          <w:rFonts w:asciiTheme="minorEastAsia" w:eastAsiaTheme="minorEastAsia" w:hAnsiTheme="minorEastAsia" w:hint="eastAsia"/>
          <w:b/>
          <w:szCs w:val="21"/>
          <w:u w:val="single"/>
        </w:rPr>
        <w:t>ポイント）</w:t>
      </w:r>
    </w:p>
    <w:p w14:paraId="1973FD87" w14:textId="136F5B48" w:rsidR="00ED0AD7" w:rsidRPr="001A6315" w:rsidRDefault="00007C20" w:rsidP="00007C20">
      <w:pPr>
        <w:rPr>
          <w:rFonts w:asciiTheme="minorEastAsia" w:eastAsiaTheme="minorEastAsia" w:hAnsiTheme="minorEastAsia"/>
          <w:szCs w:val="21"/>
        </w:rPr>
      </w:pPr>
      <w:r w:rsidRPr="001A6315">
        <w:rPr>
          <w:rFonts w:asciiTheme="minorEastAsia" w:eastAsiaTheme="minorEastAsia" w:hAnsiTheme="minorEastAsia"/>
          <w:szCs w:val="21"/>
        </w:rPr>
        <w:t xml:space="preserve">　</w:t>
      </w:r>
      <w:r w:rsidR="00ED0AD7" w:rsidRPr="001A6315">
        <w:rPr>
          <w:rFonts w:asciiTheme="minorEastAsia" w:eastAsiaTheme="minorEastAsia" w:hAnsiTheme="minorEastAsia" w:hint="eastAsia"/>
          <w:szCs w:val="21"/>
        </w:rPr>
        <w:t>湿原内河川の</w:t>
      </w:r>
      <w:r w:rsidR="00A1054A" w:rsidRPr="001A6315">
        <w:rPr>
          <w:rFonts w:asciiTheme="minorEastAsia" w:eastAsiaTheme="minorEastAsia" w:hAnsiTheme="minorEastAsia" w:hint="eastAsia"/>
          <w:szCs w:val="21"/>
        </w:rPr>
        <w:t>，・・・・・・。</w:t>
      </w:r>
    </w:p>
    <w:p w14:paraId="5E006D85" w14:textId="0924424C" w:rsidR="00A1054A" w:rsidRPr="001A6315" w:rsidRDefault="00A1054A" w:rsidP="00007C20">
      <w:pPr>
        <w:rPr>
          <w:rFonts w:asciiTheme="minorEastAsia" w:eastAsiaTheme="minorEastAsia" w:hAnsiTheme="minorEastAsia"/>
          <w:szCs w:val="21"/>
        </w:rPr>
      </w:pPr>
    </w:p>
    <w:p w14:paraId="4F101581" w14:textId="3715E309" w:rsidR="00A1054A" w:rsidRPr="001A6315" w:rsidRDefault="00A1054A" w:rsidP="00007C20">
      <w:pPr>
        <w:rPr>
          <w:rFonts w:asciiTheme="minorEastAsia" w:eastAsiaTheme="minorEastAsia" w:hAnsiTheme="minorEastAsia"/>
          <w:szCs w:val="21"/>
        </w:rPr>
      </w:pPr>
    </w:p>
    <w:p w14:paraId="5DB39CB2" w14:textId="4E8F3CFE" w:rsidR="00A1054A" w:rsidRPr="001A6315" w:rsidRDefault="00A1054A" w:rsidP="00007C20">
      <w:pPr>
        <w:rPr>
          <w:rFonts w:asciiTheme="minorEastAsia" w:eastAsiaTheme="minorEastAsia" w:hAnsiTheme="minorEastAsia"/>
          <w:szCs w:val="21"/>
        </w:rPr>
      </w:pPr>
    </w:p>
    <w:p w14:paraId="5E96B400" w14:textId="77777777" w:rsidR="00A1054A" w:rsidRPr="001A6315" w:rsidRDefault="00A1054A" w:rsidP="00A1054A">
      <w:pPr>
        <w:rPr>
          <w:rFonts w:asciiTheme="minorEastAsia" w:eastAsiaTheme="minorEastAsia" w:hAnsiTheme="minorEastAsia"/>
          <w:b/>
          <w:szCs w:val="21"/>
          <w:u w:val="single"/>
        </w:rPr>
      </w:pPr>
      <w:r w:rsidRPr="001A6315">
        <w:rPr>
          <w:rFonts w:asciiTheme="minorEastAsia" w:eastAsiaTheme="minorEastAsia" w:hAnsiTheme="minorEastAsia" w:cs="ＭＳ 明朝" w:hint="eastAsia"/>
          <w:b/>
          <w:szCs w:val="21"/>
          <w:u w:val="single"/>
        </w:rPr>
        <w:t>Ⅱ</w:t>
      </w:r>
      <w:r w:rsidRPr="001A6315">
        <w:rPr>
          <w:rFonts w:asciiTheme="minorEastAsia" w:eastAsiaTheme="minorEastAsia" w:hAnsiTheme="minorEastAsia" w:cs="ＭＳ 明朝"/>
          <w:b/>
          <w:szCs w:val="21"/>
          <w:u w:val="single"/>
        </w:rPr>
        <w:t>．</w:t>
      </w:r>
      <w:r w:rsidRPr="001A6315">
        <w:rPr>
          <w:rFonts w:asciiTheme="minorEastAsia" w:eastAsiaTheme="minorEastAsia" w:hAnsiTheme="minorEastAsia" w:cs="ＭＳ 明朝" w:hint="eastAsia"/>
          <w:b/>
          <w:szCs w:val="21"/>
          <w:u w:val="single"/>
        </w:rPr>
        <w:t>湿原</w:t>
      </w:r>
      <w:r w:rsidRPr="001A6315">
        <w:rPr>
          <w:rFonts w:asciiTheme="minorEastAsia" w:eastAsiaTheme="minorEastAsia" w:hAnsiTheme="minorEastAsia" w:hint="eastAsia"/>
          <w:b/>
          <w:szCs w:val="21"/>
          <w:u w:val="single"/>
        </w:rPr>
        <w:t>からの</w:t>
      </w:r>
      <w:r w:rsidRPr="001A6315">
        <w:rPr>
          <w:rFonts w:asciiTheme="minorEastAsia" w:eastAsiaTheme="minorEastAsia" w:hAnsiTheme="minorEastAsia"/>
          <w:b/>
          <w:szCs w:val="21"/>
          <w:u w:val="single"/>
        </w:rPr>
        <w:t>DOM</w:t>
      </w:r>
      <w:r w:rsidRPr="001A6315">
        <w:rPr>
          <w:rFonts w:asciiTheme="minorEastAsia" w:eastAsiaTheme="minorEastAsia" w:hAnsiTheme="minorEastAsia" w:hint="eastAsia"/>
          <w:b/>
          <w:szCs w:val="21"/>
          <w:u w:val="single"/>
        </w:rPr>
        <w:t>流出量の概算</w:t>
      </w:r>
    </w:p>
    <w:p w14:paraId="387CDC82" w14:textId="0F86A8B3" w:rsidR="00A1054A" w:rsidRDefault="00A1054A" w:rsidP="001A6315">
      <w:pPr>
        <w:ind w:firstLineChars="50" w:firstLine="105"/>
        <w:jc w:val="left"/>
        <w:rPr>
          <w:rFonts w:asciiTheme="minorEastAsia" w:eastAsiaTheme="minorEastAsia" w:hAnsiTheme="minorEastAsia"/>
          <w:sz w:val="20"/>
          <w:szCs w:val="20"/>
        </w:rPr>
      </w:pPr>
      <w:r w:rsidRPr="001A6315">
        <w:rPr>
          <w:rFonts w:asciiTheme="minorEastAsia" w:eastAsiaTheme="minorEastAsia" w:hAnsiTheme="minorEastAsia"/>
          <w:szCs w:val="21"/>
        </w:rPr>
        <w:t xml:space="preserve">　</w:t>
      </w:r>
      <w:r w:rsidRPr="001A6315">
        <w:rPr>
          <w:rFonts w:asciiTheme="minorEastAsia" w:eastAsiaTheme="minorEastAsia" w:hAnsiTheme="minorEastAsia" w:hint="eastAsia"/>
          <w:szCs w:val="21"/>
        </w:rPr>
        <w:t>前述の定量結果と流量</w:t>
      </w:r>
      <w:r w:rsidRPr="001A6315">
        <w:rPr>
          <w:rFonts w:asciiTheme="minorEastAsia" w:eastAsiaTheme="minorEastAsia" w:hAnsiTheme="minorEastAsia"/>
          <w:szCs w:val="21"/>
        </w:rPr>
        <w:t>測定の結果から，DOM</w:t>
      </w:r>
      <w:r w:rsidRPr="001A6315">
        <w:rPr>
          <w:rFonts w:asciiTheme="minorEastAsia" w:eastAsiaTheme="minorEastAsia" w:hAnsiTheme="minorEastAsia"/>
          <w:szCs w:val="21"/>
        </w:rPr>
        <w:t>とAHSの</w:t>
      </w:r>
      <w:r w:rsidRPr="001A6315">
        <w:rPr>
          <w:rFonts w:asciiTheme="minorEastAsia" w:eastAsiaTheme="minorEastAsia" w:hAnsiTheme="minorEastAsia" w:hint="eastAsia"/>
          <w:szCs w:val="21"/>
        </w:rPr>
        <w:t>・・・。</w:t>
      </w:r>
    </w:p>
    <w:p w14:paraId="3C029DA4" w14:textId="4B666269" w:rsidR="001A6315" w:rsidRDefault="001A6315" w:rsidP="001A6315">
      <w:pPr>
        <w:ind w:firstLineChars="50" w:firstLine="1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37098EB7" w14:textId="04B4D9B3" w:rsidR="001A6315" w:rsidRDefault="001A6315" w:rsidP="00942284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29106BFD" w14:textId="760B9915" w:rsidR="001A6315" w:rsidRDefault="001A6315" w:rsidP="001A6315">
      <w:pPr>
        <w:ind w:firstLineChars="50" w:firstLine="1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365BDF11" w14:textId="77777777" w:rsidR="001A6315" w:rsidRPr="001A6315" w:rsidRDefault="001A6315" w:rsidP="001A6315">
      <w:pPr>
        <w:ind w:firstLineChars="50" w:firstLine="1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0879AB9A" w14:textId="4773705B" w:rsidR="00007C20" w:rsidRPr="001A6315" w:rsidRDefault="00ED0AD7" w:rsidP="00A1054A">
      <w:pPr>
        <w:rPr>
          <w:rFonts w:asciiTheme="minorEastAsia" w:eastAsiaTheme="minorEastAsia" w:hAnsiTheme="minorEastAsia"/>
          <w:b/>
          <w:szCs w:val="21"/>
          <w:u w:val="single"/>
        </w:rPr>
      </w:pPr>
      <w:r w:rsidRPr="001A6315">
        <w:rPr>
          <w:rFonts w:asciiTheme="minorEastAsia" w:eastAsiaTheme="minorEastAsia" w:hAnsiTheme="minorEastAsia" w:hint="eastAsia"/>
          <w:b/>
          <w:szCs w:val="21"/>
          <w:u w:val="single"/>
        </w:rPr>
        <w:t>Ⅲ</w:t>
      </w:r>
      <w:r w:rsidR="00007C20" w:rsidRPr="001A6315">
        <w:rPr>
          <w:rFonts w:asciiTheme="minorEastAsia" w:eastAsiaTheme="minorEastAsia" w:hAnsiTheme="minorEastAsia"/>
          <w:b/>
          <w:szCs w:val="21"/>
          <w:u w:val="single"/>
        </w:rPr>
        <w:t>．FTCモデルによるDOMの流出挙動</w:t>
      </w:r>
      <w:r w:rsidR="00007C20" w:rsidRPr="001A6315">
        <w:rPr>
          <w:rFonts w:asciiTheme="minorEastAsia" w:eastAsiaTheme="minorEastAsia" w:hAnsiTheme="minorEastAsia" w:hint="eastAsia"/>
          <w:b/>
          <w:szCs w:val="21"/>
          <w:u w:val="single"/>
        </w:rPr>
        <w:t>の予測</w:t>
      </w:r>
    </w:p>
    <w:p w14:paraId="7CE3A08B" w14:textId="77777777" w:rsidR="00A025BC" w:rsidRPr="001A6315" w:rsidRDefault="00007C20" w:rsidP="00A1054A">
      <w:pPr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1A6315">
        <w:rPr>
          <w:rFonts w:asciiTheme="minorEastAsia" w:eastAsiaTheme="minorEastAsia" w:hAnsiTheme="minorEastAsia"/>
          <w:szCs w:val="21"/>
        </w:rPr>
        <w:t xml:space="preserve">　FTC</w:t>
      </w:r>
      <w:r w:rsidRPr="001A6315">
        <w:rPr>
          <w:rFonts w:asciiTheme="minorEastAsia" w:eastAsiaTheme="minorEastAsia" w:hAnsiTheme="minorEastAsia" w:hint="eastAsia"/>
          <w:szCs w:val="21"/>
        </w:rPr>
        <w:t>を</w:t>
      </w:r>
      <w:r w:rsidRPr="001A6315">
        <w:rPr>
          <w:rFonts w:asciiTheme="minorEastAsia" w:eastAsiaTheme="minorEastAsia" w:hAnsiTheme="minorEastAsia"/>
          <w:szCs w:val="21"/>
        </w:rPr>
        <w:t>増すごとに</w:t>
      </w:r>
      <w:r w:rsidRPr="001A6315">
        <w:rPr>
          <w:rFonts w:asciiTheme="minorEastAsia" w:eastAsiaTheme="minorEastAsia" w:hAnsiTheme="minorEastAsia" w:hint="eastAsia"/>
          <w:szCs w:val="21"/>
        </w:rPr>
        <w:t>溶</w:t>
      </w:r>
      <w:r w:rsidRPr="001A6315">
        <w:rPr>
          <w:rFonts w:asciiTheme="minorEastAsia" w:eastAsiaTheme="minorEastAsia" w:hAnsiTheme="minorEastAsia"/>
          <w:szCs w:val="21"/>
        </w:rPr>
        <w:t>出するDOM</w:t>
      </w:r>
      <w:r w:rsidRPr="001A6315">
        <w:rPr>
          <w:rFonts w:asciiTheme="minorEastAsia" w:eastAsiaTheme="minorEastAsia" w:hAnsiTheme="minorEastAsia" w:hint="eastAsia"/>
          <w:szCs w:val="21"/>
        </w:rPr>
        <w:t>の</w:t>
      </w:r>
      <w:r w:rsidRPr="001A6315">
        <w:rPr>
          <w:rFonts w:asciiTheme="minorEastAsia" w:eastAsiaTheme="minorEastAsia" w:hAnsiTheme="minorEastAsia"/>
          <w:szCs w:val="21"/>
        </w:rPr>
        <w:t>炭素濃度は</w:t>
      </w:r>
      <w:r w:rsidRPr="001A6315">
        <w:rPr>
          <w:rFonts w:asciiTheme="minorEastAsia" w:eastAsiaTheme="minorEastAsia" w:hAnsiTheme="minorEastAsia" w:hint="eastAsia"/>
          <w:szCs w:val="21"/>
        </w:rPr>
        <w:t>減少</w:t>
      </w:r>
      <w:r w:rsidRPr="001A6315">
        <w:rPr>
          <w:rFonts w:asciiTheme="minorEastAsia" w:eastAsiaTheme="minorEastAsia" w:hAnsiTheme="minorEastAsia"/>
          <w:szCs w:val="21"/>
        </w:rPr>
        <w:t>したが，AHS割合は増加</w:t>
      </w:r>
      <w:r w:rsidR="00B56753" w:rsidRPr="001A6315">
        <w:rPr>
          <w:rFonts w:asciiTheme="minorEastAsia" w:eastAsiaTheme="minorEastAsia" w:hAnsiTheme="minorEastAsia" w:hint="eastAsia"/>
          <w:szCs w:val="21"/>
        </w:rPr>
        <w:t>し</w:t>
      </w:r>
      <w:r w:rsidRPr="001A6315">
        <w:rPr>
          <w:rFonts w:asciiTheme="minorEastAsia" w:eastAsiaTheme="minorEastAsia" w:hAnsiTheme="minorEastAsia"/>
          <w:szCs w:val="21"/>
        </w:rPr>
        <w:t>た。これ</w:t>
      </w:r>
      <w:r w:rsidRPr="001A6315">
        <w:rPr>
          <w:rFonts w:asciiTheme="minorEastAsia" w:eastAsiaTheme="minorEastAsia" w:hAnsiTheme="minorEastAsia" w:hint="eastAsia"/>
          <w:szCs w:val="21"/>
        </w:rPr>
        <w:t>は</w:t>
      </w:r>
      <w:r w:rsidRPr="001A6315">
        <w:rPr>
          <w:rFonts w:asciiTheme="minorEastAsia" w:eastAsiaTheme="minorEastAsia" w:hAnsiTheme="minorEastAsia"/>
          <w:szCs w:val="21"/>
        </w:rPr>
        <w:t>，FTCの影響によって湿原から海へのAHS</w:t>
      </w:r>
      <w:r w:rsidRPr="001A6315">
        <w:rPr>
          <w:rFonts w:asciiTheme="minorEastAsia" w:eastAsiaTheme="minorEastAsia" w:hAnsiTheme="minorEastAsia" w:hint="eastAsia"/>
          <w:szCs w:val="21"/>
        </w:rPr>
        <w:t>流出の</w:t>
      </w:r>
      <w:r w:rsidRPr="001A6315">
        <w:rPr>
          <w:rFonts w:asciiTheme="minorEastAsia" w:eastAsiaTheme="minorEastAsia" w:hAnsiTheme="minorEastAsia"/>
          <w:szCs w:val="21"/>
        </w:rPr>
        <w:t>増加</w:t>
      </w:r>
      <w:r w:rsidRPr="001A6315">
        <w:rPr>
          <w:rFonts w:asciiTheme="minorEastAsia" w:eastAsiaTheme="minorEastAsia" w:hAnsiTheme="minorEastAsia" w:hint="eastAsia"/>
          <w:szCs w:val="21"/>
        </w:rPr>
        <w:t>が</w:t>
      </w:r>
      <w:r w:rsidRPr="001A6315">
        <w:rPr>
          <w:rFonts w:asciiTheme="minorEastAsia" w:eastAsiaTheme="minorEastAsia" w:hAnsiTheme="minorEastAsia"/>
          <w:szCs w:val="21"/>
        </w:rPr>
        <w:t>促される可能性を</w:t>
      </w:r>
      <w:r w:rsidR="00ED0AD7" w:rsidRPr="001A6315">
        <w:rPr>
          <w:rFonts w:asciiTheme="minorEastAsia" w:eastAsiaTheme="minorEastAsia" w:hAnsiTheme="minorEastAsia" w:hint="eastAsia"/>
          <w:szCs w:val="21"/>
        </w:rPr>
        <w:t>示唆する。</w:t>
      </w:r>
    </w:p>
    <w:p w14:paraId="3E2E3255" w14:textId="77777777" w:rsidR="00A1054A" w:rsidRDefault="00A1054A" w:rsidP="00A1054A">
      <w:pPr>
        <w:ind w:firstLineChars="50" w:firstLine="105"/>
        <w:jc w:val="left"/>
        <w:rPr>
          <w:rFonts w:ascii="Times New Roman" w:hAnsi="Times New Roman"/>
          <w:szCs w:val="21"/>
        </w:rPr>
      </w:pPr>
    </w:p>
    <w:p w14:paraId="7B5CFF36" w14:textId="27594DAA" w:rsidR="00A1054A" w:rsidRDefault="001A6315" w:rsidP="00A1054A">
      <w:pPr>
        <w:ind w:firstLineChars="50" w:firstLine="10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 wp14:anchorId="0646BD8C" wp14:editId="3DB2BE89">
                <wp:simplePos x="0" y="0"/>
                <wp:positionH relativeFrom="column">
                  <wp:posOffset>22225</wp:posOffset>
                </wp:positionH>
                <wp:positionV relativeFrom="page">
                  <wp:posOffset>5439410</wp:posOffset>
                </wp:positionV>
                <wp:extent cx="2860040" cy="2813050"/>
                <wp:effectExtent l="0" t="0" r="10160" b="1905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281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96FF5" w14:textId="32BC159E" w:rsidR="00A1054A" w:rsidRDefault="00A105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A75083" wp14:editId="1A7F54AA">
                                  <wp:extent cx="2416921" cy="2250098"/>
                                  <wp:effectExtent l="0" t="0" r="0" b="0"/>
                                  <wp:docPr id="4" name="図 4" descr="ダイアグラム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ダイアグラム&#10;&#10;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6017" cy="2258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9620AB" w14:textId="42D2193F" w:rsidR="001A6315" w:rsidRPr="001A6315" w:rsidRDefault="001A6315" w:rsidP="001A631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1A631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図１　主成分分析の結果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646BD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.75pt;margin-top:428.3pt;width:225.2pt;height:2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" o:allowoverlap="f" filled="f" strokecolor="black [3213]">
                <v:textbox>
                  <w:txbxContent>
                    <w:p w14:paraId="0A396FF5" w14:textId="32BC159E" w:rsidR="00A1054A" w:rsidRDefault="00A1054A">
                      <w:r>
                        <w:rPr>
                          <w:noProof/>
                        </w:rPr>
                        <w:drawing>
                          <wp:inline distT="0" distB="0" distL="0" distR="0" wp14:anchorId="16A75083" wp14:editId="1A7F54AA">
                            <wp:extent cx="2416921" cy="2250098"/>
                            <wp:effectExtent l="0" t="0" r="0" b="0"/>
                            <wp:docPr id="4" name="図 4" descr="ダイアグラム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ダイアグラム&#10;&#10;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6017" cy="2258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9620AB" w14:textId="42D2193F" w:rsidR="001A6315" w:rsidRPr="001A6315" w:rsidRDefault="001A6315" w:rsidP="001A6315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</w:pPr>
                      <w:r w:rsidRPr="001A6315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図１　主成分分析の結果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562297A8" w14:textId="7AE1AE0C" w:rsidR="00A1054A" w:rsidRDefault="00A1054A" w:rsidP="00A1054A">
      <w:pPr>
        <w:ind w:firstLineChars="50" w:firstLine="105"/>
        <w:jc w:val="left"/>
        <w:rPr>
          <w:rFonts w:ascii="Times New Roman" w:hAnsi="Times New Roman"/>
          <w:szCs w:val="21"/>
        </w:rPr>
      </w:pPr>
    </w:p>
    <w:p w14:paraId="71DC0A4B" w14:textId="04BB7A8E" w:rsidR="00A1054A" w:rsidRDefault="00A1054A" w:rsidP="00A1054A">
      <w:pPr>
        <w:ind w:firstLineChars="50" w:firstLine="105"/>
        <w:jc w:val="left"/>
        <w:rPr>
          <w:rFonts w:ascii="Times New Roman" w:hAnsi="Times New Roman"/>
          <w:szCs w:val="21"/>
        </w:rPr>
      </w:pPr>
    </w:p>
    <w:p w14:paraId="568E2515" w14:textId="6CD6E430" w:rsidR="00A1054A" w:rsidRDefault="00A1054A" w:rsidP="00A1054A">
      <w:pPr>
        <w:ind w:firstLineChars="50" w:firstLine="105"/>
        <w:jc w:val="left"/>
        <w:rPr>
          <w:rFonts w:ascii="Times New Roman" w:hAnsi="Times New Roman"/>
          <w:szCs w:val="21"/>
        </w:rPr>
      </w:pPr>
    </w:p>
    <w:p w14:paraId="484169FF" w14:textId="60632E46" w:rsidR="001A6315" w:rsidRPr="00B6308D" w:rsidRDefault="001A6315" w:rsidP="00B6308D">
      <w:pPr>
        <w:ind w:firstLineChars="50" w:firstLine="105"/>
        <w:jc w:val="left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＜参考文献＞</w:t>
      </w:r>
      <w:bookmarkStart w:id="0" w:name="_GoBack"/>
      <w:bookmarkEnd w:id="0"/>
    </w:p>
    <w:p w14:paraId="108C3242" w14:textId="06DBCEDE" w:rsidR="001A6315" w:rsidRPr="00A025BC" w:rsidRDefault="001A6315" w:rsidP="001A6315">
      <w:pPr>
        <w:snapToGrid w:val="0"/>
        <w:spacing w:line="276" w:lineRule="auto"/>
        <w:ind w:left="424" w:hangingChars="202" w:hanging="424"/>
        <w:rPr>
          <w:rFonts w:ascii="Times" w:hAnsi="Times"/>
        </w:rPr>
      </w:pPr>
      <w:r w:rsidRPr="00A025BC">
        <w:rPr>
          <w:rFonts w:ascii="Times" w:hAnsi="Times"/>
        </w:rPr>
        <w:t xml:space="preserve">Tsuda et al. (2012) </w:t>
      </w:r>
      <w:r w:rsidRPr="00A025BC">
        <w:rPr>
          <w:rFonts w:ascii="Times" w:hAnsi="Times"/>
          <w:i/>
        </w:rPr>
        <w:t>Analy</w:t>
      </w:r>
      <w:r>
        <w:rPr>
          <w:rFonts w:ascii="Times" w:hAnsi="Times"/>
          <w:i/>
        </w:rPr>
        <w:t>.</w:t>
      </w:r>
      <w:r w:rsidRPr="00A025BC">
        <w:rPr>
          <w:rFonts w:ascii="Times" w:hAnsi="Times"/>
          <w:i/>
        </w:rPr>
        <w:t xml:space="preserve"> Sci</w:t>
      </w:r>
      <w:r>
        <w:rPr>
          <w:rFonts w:ascii="Times" w:hAnsi="Times"/>
          <w:i/>
        </w:rPr>
        <w:t>.</w:t>
      </w:r>
      <w:r w:rsidRPr="00A025BC">
        <w:rPr>
          <w:rFonts w:ascii="Times" w:hAnsi="Times"/>
        </w:rPr>
        <w:t xml:space="preserve">, </w:t>
      </w:r>
      <w:r w:rsidRPr="00A025BC">
        <w:rPr>
          <w:rFonts w:ascii="Times" w:hAnsi="Times"/>
          <w:b/>
        </w:rPr>
        <w:t>28</w:t>
      </w:r>
      <w:r w:rsidRPr="00A025BC">
        <w:rPr>
          <w:rFonts w:ascii="Times" w:hAnsi="Times"/>
        </w:rPr>
        <w:t>, 1017-1020</w:t>
      </w:r>
    </w:p>
    <w:p w14:paraId="1873E486" w14:textId="31D0EE35" w:rsidR="0089161D" w:rsidRDefault="001A6315" w:rsidP="001A6315">
      <w:pPr>
        <w:snapToGrid w:val="0"/>
        <w:spacing w:beforeLines="50" w:before="158" w:line="276" w:lineRule="auto"/>
        <w:ind w:left="424" w:hangingChars="202" w:hanging="424"/>
        <w:rPr>
          <w:rFonts w:ascii="Times" w:hAnsi="Times"/>
        </w:rPr>
        <w:sectPr w:rsidR="0089161D" w:rsidSect="0089161D">
          <w:type w:val="continuous"/>
          <w:pgSz w:w="11906" w:h="16838" w:code="9"/>
          <w:pgMar w:top="1134" w:right="1134" w:bottom="1418" w:left="1134" w:header="851" w:footer="992" w:gutter="0"/>
          <w:cols w:num="2" w:space="454"/>
          <w:docGrid w:type="lines" w:linePitch="317"/>
        </w:sectPr>
      </w:pPr>
      <w:proofErr w:type="spellStart"/>
      <w:r w:rsidRPr="00A025BC">
        <w:rPr>
          <w:rFonts w:ascii="Times" w:hAnsi="Times"/>
        </w:rPr>
        <w:t>Nakatsubo</w:t>
      </w:r>
      <w:proofErr w:type="spellEnd"/>
      <w:r w:rsidRPr="00A025BC">
        <w:rPr>
          <w:rFonts w:ascii="Times" w:hAnsi="Times"/>
        </w:rPr>
        <w:t xml:space="preserve"> et al. (2015) </w:t>
      </w:r>
      <w:r w:rsidRPr="00A025BC">
        <w:rPr>
          <w:rFonts w:ascii="Times" w:hAnsi="Times"/>
          <w:i/>
        </w:rPr>
        <w:t>Polar Science</w:t>
      </w:r>
      <w:r w:rsidRPr="00A025BC">
        <w:rPr>
          <w:rFonts w:ascii="Times" w:hAnsi="Times"/>
        </w:rPr>
        <w:t xml:space="preserve">, </w:t>
      </w:r>
      <w:r w:rsidRPr="00A025BC">
        <w:rPr>
          <w:rFonts w:ascii="Times" w:hAnsi="Times"/>
          <w:b/>
        </w:rPr>
        <w:t>9</w:t>
      </w:r>
      <w:r w:rsidRPr="00A025BC">
        <w:rPr>
          <w:rFonts w:ascii="Times" w:hAnsi="Times"/>
        </w:rPr>
        <w:t>, 267-27</w:t>
      </w:r>
      <w:r w:rsidR="0089161D">
        <w:rPr>
          <w:rFonts w:ascii="Times" w:hAnsi="Times"/>
        </w:rPr>
        <w:t>2</w:t>
      </w:r>
    </w:p>
    <w:p w14:paraId="5FCBD21C" w14:textId="5B42F2C8" w:rsidR="00A1054A" w:rsidRPr="00A1054A" w:rsidRDefault="00A1054A" w:rsidP="0089161D">
      <w:pPr>
        <w:tabs>
          <w:tab w:val="left" w:pos="2609"/>
        </w:tabs>
        <w:rPr>
          <w:rFonts w:ascii="Times New Roman" w:hAnsi="Times New Roman"/>
          <w:sz w:val="20"/>
          <w:szCs w:val="20"/>
        </w:rPr>
      </w:pPr>
    </w:p>
    <w:sectPr w:rsidR="00A1054A" w:rsidRPr="00A1054A" w:rsidSect="007076CD">
      <w:type w:val="continuous"/>
      <w:pgSz w:w="11906" w:h="16838" w:code="9"/>
      <w:pgMar w:top="1134" w:right="851" w:bottom="1418" w:left="851" w:header="851" w:footer="992" w:gutter="0"/>
      <w:cols w:space="210"/>
      <w:docGrid w:type="lines" w:linePitch="317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2E3CF" w14:textId="77777777" w:rsidR="001D3DAA" w:rsidRDefault="001D3DAA" w:rsidP="00EC0CD8">
      <w:r>
        <w:separator/>
      </w:r>
    </w:p>
  </w:endnote>
  <w:endnote w:type="continuationSeparator" w:id="0">
    <w:p w14:paraId="402AE99E" w14:textId="77777777" w:rsidR="001D3DAA" w:rsidRDefault="001D3DAA" w:rsidP="00EC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8DFF" w14:textId="77777777" w:rsidR="001D3DAA" w:rsidRDefault="001D3DAA" w:rsidP="00EC0CD8">
      <w:r>
        <w:separator/>
      </w:r>
    </w:p>
  </w:footnote>
  <w:footnote w:type="continuationSeparator" w:id="0">
    <w:p w14:paraId="2BC97DD4" w14:textId="77777777" w:rsidR="001D3DAA" w:rsidRDefault="001D3DAA" w:rsidP="00EC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8702B"/>
    <w:multiLevelType w:val="hybridMultilevel"/>
    <w:tmpl w:val="10BE9752"/>
    <w:lvl w:ilvl="0" w:tplc="475621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91276B"/>
    <w:multiLevelType w:val="hybridMultilevel"/>
    <w:tmpl w:val="01CC5F9E"/>
    <w:lvl w:ilvl="0" w:tplc="5FE2B400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222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CA"/>
    <w:rsid w:val="00007C20"/>
    <w:rsid w:val="000205E2"/>
    <w:rsid w:val="00086C33"/>
    <w:rsid w:val="000B191C"/>
    <w:rsid w:val="000C1FA7"/>
    <w:rsid w:val="001224ED"/>
    <w:rsid w:val="00156C77"/>
    <w:rsid w:val="00191AA7"/>
    <w:rsid w:val="001A6315"/>
    <w:rsid w:val="001C12A8"/>
    <w:rsid w:val="001D3DAA"/>
    <w:rsid w:val="001E2969"/>
    <w:rsid w:val="002357E1"/>
    <w:rsid w:val="002747E0"/>
    <w:rsid w:val="002806AC"/>
    <w:rsid w:val="00292C69"/>
    <w:rsid w:val="002C04FC"/>
    <w:rsid w:val="00357CFD"/>
    <w:rsid w:val="0036595E"/>
    <w:rsid w:val="00370908"/>
    <w:rsid w:val="003C29EA"/>
    <w:rsid w:val="003D66FF"/>
    <w:rsid w:val="003D6ABE"/>
    <w:rsid w:val="003E6F5A"/>
    <w:rsid w:val="00403EC5"/>
    <w:rsid w:val="00411EDD"/>
    <w:rsid w:val="00416C04"/>
    <w:rsid w:val="00437A70"/>
    <w:rsid w:val="0045772D"/>
    <w:rsid w:val="00465D98"/>
    <w:rsid w:val="0048638A"/>
    <w:rsid w:val="00493598"/>
    <w:rsid w:val="004B569E"/>
    <w:rsid w:val="004E7CC1"/>
    <w:rsid w:val="00536CEC"/>
    <w:rsid w:val="00551307"/>
    <w:rsid w:val="0058655A"/>
    <w:rsid w:val="005F3600"/>
    <w:rsid w:val="006036AD"/>
    <w:rsid w:val="0060547F"/>
    <w:rsid w:val="006229BE"/>
    <w:rsid w:val="006747B2"/>
    <w:rsid w:val="006D23AE"/>
    <w:rsid w:val="006F26BA"/>
    <w:rsid w:val="006F490E"/>
    <w:rsid w:val="007076CD"/>
    <w:rsid w:val="00726F8F"/>
    <w:rsid w:val="00747BA5"/>
    <w:rsid w:val="00756823"/>
    <w:rsid w:val="00796D8D"/>
    <w:rsid w:val="007E27E2"/>
    <w:rsid w:val="007E7837"/>
    <w:rsid w:val="008044E5"/>
    <w:rsid w:val="00865F76"/>
    <w:rsid w:val="0089161D"/>
    <w:rsid w:val="00891739"/>
    <w:rsid w:val="008B0E13"/>
    <w:rsid w:val="008B364E"/>
    <w:rsid w:val="008E6635"/>
    <w:rsid w:val="008F5625"/>
    <w:rsid w:val="00907C1B"/>
    <w:rsid w:val="00936600"/>
    <w:rsid w:val="00942284"/>
    <w:rsid w:val="00956027"/>
    <w:rsid w:val="00957DCB"/>
    <w:rsid w:val="00992910"/>
    <w:rsid w:val="009D3A9C"/>
    <w:rsid w:val="009F4AE8"/>
    <w:rsid w:val="00A002C9"/>
    <w:rsid w:val="00A025BC"/>
    <w:rsid w:val="00A1054A"/>
    <w:rsid w:val="00AD10DA"/>
    <w:rsid w:val="00AD5250"/>
    <w:rsid w:val="00B06C42"/>
    <w:rsid w:val="00B168BB"/>
    <w:rsid w:val="00B32173"/>
    <w:rsid w:val="00B56753"/>
    <w:rsid w:val="00B6308D"/>
    <w:rsid w:val="00B6632E"/>
    <w:rsid w:val="00B743B4"/>
    <w:rsid w:val="00B955BC"/>
    <w:rsid w:val="00BC4746"/>
    <w:rsid w:val="00BD1815"/>
    <w:rsid w:val="00BD2AAF"/>
    <w:rsid w:val="00C06572"/>
    <w:rsid w:val="00C33422"/>
    <w:rsid w:val="00CA7DAE"/>
    <w:rsid w:val="00CB2969"/>
    <w:rsid w:val="00CE18FA"/>
    <w:rsid w:val="00D30579"/>
    <w:rsid w:val="00D32DA3"/>
    <w:rsid w:val="00D354AE"/>
    <w:rsid w:val="00D9271E"/>
    <w:rsid w:val="00DB338F"/>
    <w:rsid w:val="00DB38FB"/>
    <w:rsid w:val="00E13ACC"/>
    <w:rsid w:val="00E63ACA"/>
    <w:rsid w:val="00E70894"/>
    <w:rsid w:val="00E90C84"/>
    <w:rsid w:val="00EB1EAC"/>
    <w:rsid w:val="00EC0CD8"/>
    <w:rsid w:val="00ED0AD7"/>
    <w:rsid w:val="00F11B6D"/>
    <w:rsid w:val="00F14D50"/>
    <w:rsid w:val="00F2648B"/>
    <w:rsid w:val="00F52FFD"/>
    <w:rsid w:val="00F62AA6"/>
    <w:rsid w:val="00FA1AD0"/>
    <w:rsid w:val="00FE21E2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F0F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18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C0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C0CD8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EB1EA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1EA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B1EAC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EA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B1EAC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B1E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B1EAC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4228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FAED6-5AF4-344D-A12E-6DF00377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一郎</dc:creator>
  <cp:lastModifiedBy>Microsoft Office ユーザー</cp:lastModifiedBy>
  <cp:revision>6</cp:revision>
  <cp:lastPrinted>2014-07-03T06:36:00Z</cp:lastPrinted>
  <dcterms:created xsi:type="dcterms:W3CDTF">2020-10-01T09:32:00Z</dcterms:created>
  <dcterms:modified xsi:type="dcterms:W3CDTF">2020-10-02T06:39:00Z</dcterms:modified>
</cp:coreProperties>
</file>